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#109e</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R2-2001286</w:t>
      </w:r>
    </w:p>
    <w:p>
      <w:pPr>
        <w:pStyle w:val="CRCoverPage"/>
        <w:outlineLvl w:val="0"/>
        <w:rPr>
          <w:b/>
          <w:noProof/>
          <w:sz w:val="24"/>
        </w:rPr>
      </w:pPr>
      <w:r>
        <w:rPr>
          <w:b/>
          <w:noProof/>
          <w:sz w:val="24"/>
          <w:lang w:val="en-US"/>
        </w:rPr>
        <w:t>E-meeting, February 24 – March 6, 2020</w:t>
      </w:r>
      <w:r>
        <w:rPr>
          <w:b/>
          <w:noProof/>
          <w:sz w:val="24"/>
        </w:rPr>
        <w:tab/>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S</w:t>
      </w:r>
      <w:r>
        <w:rPr>
          <w:rFonts w:ascii="Arial" w:hAnsi="Arial"/>
          <w:sz w:val="24"/>
          <w:lang w:val="en-US" w:eastAsia="ko-KR"/>
        </w:rPr>
        <w:t>ummary of PDCP duplication enhancements</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hint="eastAsia"/>
          <w:sz w:val="24"/>
          <w:lang w:val="en-US" w:eastAsia="ko-KR"/>
        </w:rPr>
        <w:t>I</w:t>
      </w:r>
      <w:r>
        <w:rPr>
          <w:rFonts w:ascii="Arial" w:hAnsi="Arial"/>
          <w:sz w:val="24"/>
          <w:lang w:val="en-US" w:eastAsia="ko-KR"/>
        </w:rPr>
        <w:t>nformatio</w:t>
      </w:r>
      <w:r>
        <w:rPr>
          <w:rFonts w:ascii="Arial" w:hAnsi="Arial" w:hint="eastAsia"/>
          <w:sz w:val="24"/>
          <w:lang w:val="en-US" w:eastAsia="ko-KR"/>
        </w:rPr>
        <w:t>n</w:t>
      </w:r>
      <w:bookmarkStart w:id="2" w:name="_GoBack"/>
      <w:bookmarkEnd w:id="2"/>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This document summarizes issues </w:t>
      </w:r>
      <w:r>
        <w:rPr>
          <w:lang w:val="en-US" w:eastAsia="ko-KR"/>
        </w:rPr>
        <w:t>identified in the following 27 documents submitted on PDCP duplication enhancements.</w:t>
      </w:r>
    </w:p>
    <w:tbl>
      <w:tblPr>
        <w:tblW w:w="9636" w:type="dxa"/>
        <w:tblInd w:w="-5" w:type="dxa"/>
        <w:tblCellMar>
          <w:left w:w="99" w:type="dxa"/>
          <w:right w:w="99" w:type="dxa"/>
        </w:tblCellMar>
        <w:tblLook w:val="04A0" w:firstRow="1" w:lastRow="0" w:firstColumn="1" w:lastColumn="0" w:noHBand="0" w:noVBand="1"/>
      </w:tblPr>
      <w:tblGrid>
        <w:gridCol w:w="422"/>
        <w:gridCol w:w="1418"/>
        <w:gridCol w:w="5103"/>
        <w:gridCol w:w="2693"/>
      </w:tblGrid>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Tdoc</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Title</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Source</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R2-2000117</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the Rel-15 Duplication MAC CE</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CATT, Sharp</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R2-2000118</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On the Open Issues of PDCP Duplication</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CATT</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R2-2000119</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LCH-to-Cell Restriction in Rel-16</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CATT</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R2-2000498</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Reusing legacy MAC CE for multi-leg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vivo</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R2-2000499</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LCID restriction</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vivo</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R2-2000565</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configured selective PDCP duplication mechanism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Spreadtrum Communications</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R2-2000597</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Open Items for usage of R15 MAC CE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Apple</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R2-2000704</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Cell restriction for PDCP duplication in IIoT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OPPO</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R2-2000775</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MAC CE for duplication per UE or per MAC entity</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Fujitsu</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10</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R2-2000776</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R15 MAC CE duplication on/off for R16 duplication on/off</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Fujitsu</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R2-2000798</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Remaining issues related to MAC CEs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Ericsson</w:t>
            </w:r>
          </w:p>
        </w:tc>
      </w:tr>
      <w:tr>
        <w:trPr>
          <w:trHeight w:val="128"/>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R2-2000816</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On MAC CEs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Nokia, Nokia Shanghai Bell</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R2-2000817</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PDCP Duplication for SRB in Rel-16</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Nokia, Nokia Shanghai Bell</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14</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R2-2000818</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PDCP PDU Discarding by Secondary RLC entities</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Nokia, Nokia Shanghai Bell</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R2-2000868</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MAC CE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China Telecom Corporation Ltd.</w:t>
            </w:r>
          </w:p>
        </w:tc>
      </w:tr>
      <w:tr>
        <w:trPr>
          <w:trHeight w:val="348"/>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R2-2000929</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To discard duplicate PDUs for the RLCs deactivated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Sharp, CATT</w:t>
            </w:r>
          </w:p>
        </w:tc>
      </w:tr>
      <w:tr>
        <w:trPr>
          <w:trHeight w:val="348"/>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R2-2000940</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CR for discarding duplicate PDUs for the RLCs deactivated for PDCP duplication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Sharp</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R2-2001012</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PDCP duplication activation/deactivation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Huawei, HiSilicon</w:t>
            </w:r>
          </w:p>
        </w:tc>
      </w:tr>
      <w:tr>
        <w:trPr>
          <w:trHeight w:val="33"/>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19</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R2-2001013</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Remaining issues of cell restriction for PDCP duplication</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Huawei, HiSilicon</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R2-2001030</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Reuse R15 MAC CE on/off for R16 configurations</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Lenovo, Motorola Mobility</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R2-2001172</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Remaining issues in PDCP duplication enhancements</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Intel Corporation</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R2-2001283</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Issues on Duplicate PDU discard</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LG Electronics Inc.</w:t>
            </w:r>
          </w:p>
        </w:tc>
      </w:tr>
      <w:tr>
        <w:trPr>
          <w:trHeight w:val="35"/>
        </w:trPr>
        <w:tc>
          <w:tcPr>
            <w:tcW w:w="422" w:type="dxa"/>
            <w:tcBorders>
              <w:top w:val="nil"/>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R2-2001284</w:t>
            </w:r>
          </w:p>
        </w:tc>
        <w:tc>
          <w:tcPr>
            <w:tcW w:w="510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Issues on Duplication Activation-Deactivation MAC CE</w:t>
            </w:r>
          </w:p>
        </w:tc>
        <w:tc>
          <w:tcPr>
            <w:tcW w:w="2693"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LG Electronics Inc.</w:t>
            </w:r>
          </w:p>
        </w:tc>
      </w:tr>
      <w:tr>
        <w:trPr>
          <w:trHeight w:val="69"/>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R2-2001288</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Open issues in PDCP duplication enhancements</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Qualcomm Incorporated</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R2-2001460</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Discussion on UE based PDCP dupllication activation/deactivation</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ZTE Corporation, Sanechips</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R2-2001462</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Remaining issues on PDPC duplication enhancement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ZTE Corporation, Sanechips</w:t>
            </w:r>
          </w:p>
        </w:tc>
      </w:tr>
      <w:tr>
        <w:trPr>
          <w:trHeight w:val="33"/>
        </w:trPr>
        <w:tc>
          <w:tcPr>
            <w:tcW w:w="422" w:type="dxa"/>
            <w:tcBorders>
              <w:top w:val="single" w:sz="4" w:space="0" w:color="auto"/>
              <w:left w:val="single" w:sz="4" w:space="0" w:color="auto"/>
              <w:bottom w:val="single" w:sz="4" w:space="0" w:color="auto"/>
              <w:right w:val="single" w:sz="4" w:space="0" w:color="auto"/>
            </w:tcBorders>
            <w:vAlign w:val="center"/>
          </w:tcPr>
          <w:p>
            <w:pPr>
              <w:spacing w:after="0"/>
              <w:rPr>
                <w:rFonts w:ascii="Arial" w:eastAsia="맑은 고딕" w:hAnsi="Arial" w:cs="Arial"/>
                <w:color w:val="000000"/>
                <w:sz w:val="16"/>
                <w:szCs w:val="16"/>
                <w:lang w:val="en-US" w:eastAsia="ko-KR"/>
              </w:rPr>
            </w:pPr>
            <w:r>
              <w:rPr>
                <w:rFonts w:ascii="Arial" w:eastAsia="맑은 고딕" w:hAnsi="Arial" w:cs="Arial" w:hint="eastAsia"/>
                <w:color w:val="000000"/>
                <w:sz w:val="16"/>
                <w:szCs w:val="16"/>
                <w:lang w:val="en-US" w:eastAsia="ko-KR"/>
              </w:rPr>
              <w:t>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R2-2001491</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Remaining Issues of PDCP Duplication for IIOT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Samsung</w:t>
            </w:r>
          </w:p>
        </w:tc>
      </w:tr>
    </w:tbl>
    <w:p>
      <w:pPr>
        <w:rPr>
          <w:sz w:val="22"/>
          <w:lang w:val="en-US" w:eastAsia="ko-KR"/>
        </w:rPr>
      </w:pPr>
    </w:p>
    <w:p>
      <w:pPr>
        <w:pStyle w:val="1"/>
        <w:rPr>
          <w:lang w:val="en-US"/>
        </w:rPr>
      </w:pPr>
      <w:r>
        <w:rPr>
          <w:lang w:val="en-US"/>
        </w:rPr>
        <w:t>2.</w:t>
      </w:r>
      <w:r>
        <w:rPr>
          <w:lang w:val="en-US"/>
        </w:rPr>
        <w:tab/>
        <w:t>Issue summaries</w:t>
      </w:r>
    </w:p>
    <w:p>
      <w:pPr>
        <w:rPr>
          <w:rFonts w:eastAsia="맑은 고딕"/>
          <w:lang w:eastAsia="ko-KR"/>
        </w:rPr>
      </w:pPr>
    </w:p>
    <w:p>
      <w:pPr>
        <w:rPr>
          <w:rFonts w:eastAsia="맑은 고딕"/>
          <w:b/>
          <w:u w:val="single"/>
          <w:lang w:eastAsia="ko-KR"/>
        </w:rPr>
      </w:pPr>
      <w:r>
        <w:rPr>
          <w:rFonts w:eastAsia="맑은 고딕" w:hint="eastAsia"/>
          <w:b/>
          <w:u w:val="single"/>
          <w:lang w:eastAsia="ko-KR"/>
        </w:rPr>
        <w:t xml:space="preserve">Issues on </w:t>
      </w:r>
      <w:r>
        <w:rPr>
          <w:rFonts w:eastAsia="맑은 고딕"/>
          <w:b/>
          <w:u w:val="single"/>
          <w:lang w:eastAsia="ko-KR"/>
        </w:rPr>
        <w:t xml:space="preserve">Rel-15 </w:t>
      </w:r>
      <w:r>
        <w:rPr>
          <w:rFonts w:eastAsia="맑은 고딕" w:hint="eastAsia"/>
          <w:b/>
          <w:u w:val="single"/>
          <w:lang w:eastAsia="ko-KR"/>
        </w:rPr>
        <w:t>Duplication MAC CE</w:t>
      </w:r>
    </w:p>
    <w:p>
      <w:pPr>
        <w:rPr>
          <w:rFonts w:eastAsia="맑은 고딕"/>
          <w:sz w:val="22"/>
          <w:lang w:eastAsia="ko-KR"/>
        </w:rPr>
      </w:pPr>
      <w:r>
        <w:rPr>
          <w:rFonts w:eastAsia="맑은 고딕"/>
          <w:lang w:eastAsia="ko-KR"/>
        </w:rPr>
        <w:t>I</w:t>
      </w:r>
      <w:r>
        <w:rPr>
          <w:rFonts w:eastAsia="맑은 고딕" w:hint="eastAsia"/>
          <w:lang w:eastAsia="ko-KR"/>
        </w:rPr>
        <w:t xml:space="preserve">ssue 1: </w:t>
      </w:r>
      <w:r>
        <w:rPr>
          <w:rFonts w:eastAsia="맑은 고딕"/>
          <w:lang w:eastAsia="ko-KR"/>
        </w:rPr>
        <w:t xml:space="preserve">Can the </w:t>
      </w:r>
      <w:r>
        <w:rPr>
          <w:rFonts w:eastAsia="맑은 고딕" w:hint="eastAsia"/>
          <w:lang w:eastAsia="ko-KR"/>
        </w:rPr>
        <w:t>Rel-15 Duplication MAC CE</w:t>
      </w:r>
      <w:r>
        <w:rPr>
          <w:rFonts w:eastAsia="맑은 고딕"/>
          <w:lang w:eastAsia="ko-KR"/>
        </w:rPr>
        <w:t xml:space="preserve"> be used for Rel-16 Duplication configuration?</w:t>
      </w:r>
    </w:p>
    <w:p>
      <w:pPr>
        <w:pStyle w:val="B1"/>
        <w:rPr>
          <w:lang w:eastAsia="ko-KR"/>
        </w:rPr>
      </w:pPr>
      <w:r>
        <w:rPr>
          <w:lang w:eastAsia="ko-KR"/>
        </w:rPr>
        <w:t xml:space="preserve">- </w:t>
      </w:r>
      <w:r>
        <w:rPr>
          <w:lang w:eastAsia="ko-KR"/>
        </w:rPr>
        <w:tab/>
        <w:t>Option 1: Rel-15 MAC CE can be used for Rel-16 Duplication configuration. (CATT, Sharp, vivo, Ericsson, Nokia, Lenovo, Motorola, LG)</w:t>
      </w:r>
    </w:p>
    <w:p>
      <w:pPr>
        <w:pStyle w:val="B1"/>
        <w:rPr>
          <w:lang w:eastAsia="ko-KR"/>
        </w:rPr>
      </w:pPr>
      <w:r>
        <w:rPr>
          <w:lang w:eastAsia="ko-KR"/>
        </w:rPr>
        <w:t>-</w:t>
      </w:r>
      <w:r>
        <w:rPr>
          <w:lang w:eastAsia="ko-KR"/>
        </w:rPr>
        <w:tab/>
        <w:t xml:space="preserve">Option 2: Rel-15 </w:t>
      </w:r>
      <w:r>
        <w:t>MAC</w:t>
      </w:r>
      <w:r>
        <w:rPr>
          <w:lang w:eastAsia="ko-KR"/>
        </w:rPr>
        <w:t xml:space="preserve"> CE can be used for Rel-16 Duplication configuration only when the number of leg = 2. (Apple) </w:t>
      </w:r>
    </w:p>
    <w:p>
      <w:pPr>
        <w:pStyle w:val="B1"/>
        <w:rPr>
          <w:lang w:eastAsia="ko-KR"/>
        </w:rPr>
      </w:pPr>
      <w:r>
        <w:rPr>
          <w:lang w:eastAsia="ko-KR"/>
        </w:rPr>
        <w:lastRenderedPageBreak/>
        <w:t xml:space="preserve">- </w:t>
      </w:r>
      <w:r>
        <w:rPr>
          <w:lang w:eastAsia="ko-KR"/>
        </w:rPr>
        <w:tab/>
        <w:t>Option 3: Rel-15 MAC CE is not used for Rel-16 Duplication configuration. (Fujitsu, Huawei, Intel, Qualcomm, ZTE, Samsung)</w:t>
      </w:r>
    </w:p>
    <w:p>
      <w:pPr>
        <w:pStyle w:val="B1"/>
        <w:rPr>
          <w:lang w:eastAsia="ko-KR"/>
        </w:rPr>
      </w:pPr>
      <w:r>
        <w:rPr>
          <w:lang w:eastAsia="ko-KR"/>
        </w:rPr>
        <w:t xml:space="preserve">- </w:t>
      </w:r>
      <w:r>
        <w:rPr>
          <w:lang w:eastAsia="ko-KR"/>
        </w:rPr>
        <w:tab/>
        <w:t xml:space="preserve">Option 4: Rel-15 MAC CE is used to activate/deactivate PDCP duplication, and Rel-16 MAC CE is used to activate/deactivate RLC entities. (China Telecom) </w:t>
      </w:r>
    </w:p>
    <w:p>
      <w:pPr>
        <w:pStyle w:val="B1"/>
        <w:ind w:left="0" w:firstLine="0"/>
        <w:rPr>
          <w:rFonts w:eastAsiaTheme="minorEastAsia"/>
          <w:lang w:eastAsia="ko-KR"/>
        </w:rPr>
      </w:pPr>
      <w:r>
        <w:rPr>
          <w:rFonts w:eastAsiaTheme="minorEastAsia"/>
          <w:lang w:eastAsia="ko-KR"/>
        </w:rPr>
        <w:t xml:space="preserve">Option 1 (8 companies) and Option 3 (6 companies) are most supported options. </w:t>
      </w:r>
      <w:r>
        <w:rPr>
          <w:rFonts w:eastAsiaTheme="minorEastAsia" w:hint="eastAsia"/>
          <w:lang w:eastAsia="ko-KR"/>
        </w:rPr>
        <w:t xml:space="preserve">As there are no </w:t>
      </w:r>
      <w:r>
        <w:rPr>
          <w:rFonts w:eastAsiaTheme="minorEastAsia"/>
          <w:lang w:eastAsia="ko-KR"/>
        </w:rPr>
        <w:t>clear majorities</w:t>
      </w:r>
      <w:r>
        <w:rPr>
          <w:rFonts w:eastAsiaTheme="minorEastAsia" w:hint="eastAsia"/>
          <w:lang w:eastAsia="ko-KR"/>
        </w:rPr>
        <w:t xml:space="preserve"> </w:t>
      </w:r>
      <w:r>
        <w:rPr>
          <w:rFonts w:eastAsiaTheme="minorEastAsia"/>
          <w:lang w:eastAsia="ko-KR"/>
        </w:rPr>
        <w:t>between them, it has to be decided first whether the</w:t>
      </w:r>
      <w:r>
        <w:rPr>
          <w:rFonts w:eastAsiaTheme="minorEastAsia" w:hint="eastAsia"/>
          <w:lang w:eastAsia="ko-KR"/>
        </w:rPr>
        <w:t xml:space="preserve"> Rel-15 MAC CE </w:t>
      </w:r>
      <w:r>
        <w:rPr>
          <w:rFonts w:eastAsiaTheme="minorEastAsia"/>
          <w:lang w:eastAsia="ko-KR"/>
        </w:rPr>
        <w:t xml:space="preserve">can be used </w:t>
      </w:r>
      <w:r>
        <w:rPr>
          <w:rFonts w:eastAsiaTheme="minorEastAsia" w:hint="eastAsia"/>
          <w:lang w:eastAsia="ko-KR"/>
        </w:rPr>
        <w:t>for Rel-16 duplication</w:t>
      </w:r>
      <w:r>
        <w:rPr>
          <w:rFonts w:eastAsiaTheme="minorEastAsia"/>
          <w:lang w:eastAsia="ko-KR"/>
        </w:rPr>
        <w:t>.</w:t>
      </w:r>
    </w:p>
    <w:p>
      <w:pPr>
        <w:pStyle w:val="B1"/>
        <w:ind w:left="0" w:firstLine="0"/>
        <w:rPr>
          <w:b/>
          <w:lang w:eastAsia="ko-KR"/>
        </w:rPr>
      </w:pPr>
      <w:r>
        <w:rPr>
          <w:b/>
          <w:lang w:eastAsia="ko-KR"/>
        </w:rPr>
        <w:t>Proposal 1: Decide whether Rel-15 MAC CE can be used for Rel-16 Duplication configuration.</w:t>
      </w:r>
    </w:p>
    <w:p>
      <w:pPr>
        <w:pStyle w:val="B1"/>
        <w:ind w:left="0" w:firstLine="0"/>
        <w:rPr>
          <w:lang w:eastAsia="ko-KR"/>
        </w:rPr>
      </w:pPr>
    </w:p>
    <w:p>
      <w:pPr>
        <w:rPr>
          <w:rFonts w:eastAsia="맑은 고딕"/>
          <w:sz w:val="22"/>
          <w:lang w:eastAsia="ko-KR"/>
        </w:rPr>
      </w:pPr>
      <w:r>
        <w:rPr>
          <w:rFonts w:eastAsia="맑은 고딕" w:hint="eastAsia"/>
          <w:lang w:eastAsia="ko-KR"/>
        </w:rPr>
        <w:t xml:space="preserve">Issue </w:t>
      </w:r>
      <w:r>
        <w:rPr>
          <w:rFonts w:eastAsia="맑은 고딕"/>
          <w:lang w:eastAsia="ko-KR"/>
        </w:rPr>
        <w:t>2</w:t>
      </w:r>
      <w:r>
        <w:rPr>
          <w:rFonts w:eastAsia="맑은 고딕" w:hint="eastAsia"/>
          <w:lang w:eastAsia="ko-KR"/>
        </w:rPr>
        <w:t xml:space="preserve">: </w:t>
      </w:r>
      <w:r>
        <w:rPr>
          <w:rFonts w:eastAsia="맑은 고딕"/>
          <w:lang w:eastAsia="ko-KR"/>
        </w:rPr>
        <w:t>If Rel-15 MAC CE can be used for Rel-16 Duplication configuration, what if Rel-15 MAC CE indicates “duplication activation”?</w:t>
      </w:r>
    </w:p>
    <w:p>
      <w:pPr>
        <w:pStyle w:val="B1"/>
        <w:rPr>
          <w:lang w:eastAsia="ko-KR"/>
        </w:rPr>
      </w:pPr>
      <w:r>
        <w:rPr>
          <w:lang w:eastAsia="ko-KR"/>
        </w:rPr>
        <w:t xml:space="preserve">- </w:t>
      </w:r>
      <w:r>
        <w:rPr>
          <w:lang w:eastAsia="ko-KR"/>
        </w:rPr>
        <w:tab/>
        <w:t xml:space="preserve">Option 1: All secondary RLC entities are activated. (vivo, Lenovo, Motorola, LG) </w:t>
      </w:r>
    </w:p>
    <w:p>
      <w:pPr>
        <w:pStyle w:val="B1"/>
        <w:rPr>
          <w:lang w:eastAsia="ko-KR"/>
        </w:rPr>
      </w:pPr>
      <w:r>
        <w:rPr>
          <w:lang w:eastAsia="ko-KR"/>
        </w:rPr>
        <w:t>-</w:t>
      </w:r>
      <w:r>
        <w:rPr>
          <w:lang w:eastAsia="ko-KR"/>
        </w:rPr>
        <w:tab/>
        <w:t xml:space="preserve">Option 2: All secondary RLC entities are set to initial state configured by RRC. (CATT, Sharp, Apple, Ericsson, Nokia) </w:t>
      </w:r>
    </w:p>
    <w:p>
      <w:pPr>
        <w:pStyle w:val="B1"/>
        <w:ind w:left="0" w:firstLine="0"/>
        <w:rPr>
          <w:rFonts w:eastAsiaTheme="minorEastAsia"/>
          <w:lang w:eastAsia="ko-KR"/>
        </w:rPr>
      </w:pPr>
      <w:r>
        <w:rPr>
          <w:rFonts w:eastAsiaTheme="minorEastAsia"/>
          <w:lang w:eastAsia="ko-KR"/>
        </w:rPr>
        <w:t xml:space="preserve">There are no clear majorities between Option 1 (4 companies) and Option 2 (5 companies). Thus, if it is decided to use Rel-15 MAC CE for Rel-16 configuration, further discussion is needed for how to set secondary RLC entities when </w:t>
      </w:r>
      <w:r>
        <w:rPr>
          <w:rFonts w:eastAsia="맑은 고딕"/>
          <w:lang w:eastAsia="ko-KR"/>
        </w:rPr>
        <w:t>Rel-15 MAC CE indicates “duplication activation”.</w:t>
      </w:r>
    </w:p>
    <w:p>
      <w:pPr>
        <w:pStyle w:val="B1"/>
        <w:ind w:left="0" w:firstLine="0"/>
        <w:rPr>
          <w:rFonts w:eastAsia="맑은 고딕"/>
          <w:lang w:eastAsia="ko-KR"/>
        </w:rPr>
      </w:pPr>
      <w:r>
        <w:rPr>
          <w:b/>
          <w:lang w:eastAsia="ko-KR"/>
        </w:rPr>
        <w:t>Proposal 2: If Rel-15 MAC CE is decided to be used for Rel-16 Duplication configuration, further decide how to set the secondary RLC entities when Rel-15 MAC CE indicates duplication activation.</w:t>
      </w:r>
    </w:p>
    <w:p>
      <w:pPr>
        <w:rPr>
          <w:rFonts w:eastAsia="맑은 고딕"/>
          <w:lang w:eastAsia="ko-KR"/>
        </w:rPr>
      </w:pPr>
    </w:p>
    <w:p>
      <w:pPr>
        <w:rPr>
          <w:rFonts w:eastAsia="맑은 고딕"/>
          <w:b/>
          <w:u w:val="single"/>
          <w:lang w:eastAsia="ko-KR"/>
        </w:rPr>
      </w:pPr>
      <w:r>
        <w:rPr>
          <w:rFonts w:eastAsia="맑은 고딕" w:hint="eastAsia"/>
          <w:b/>
          <w:u w:val="single"/>
          <w:lang w:eastAsia="ko-KR"/>
        </w:rPr>
        <w:t xml:space="preserve">Issues on </w:t>
      </w:r>
      <w:r>
        <w:rPr>
          <w:rFonts w:eastAsia="맑은 고딕"/>
          <w:b/>
          <w:u w:val="single"/>
          <w:lang w:eastAsia="ko-KR"/>
        </w:rPr>
        <w:t xml:space="preserve">Rel-16 </w:t>
      </w:r>
      <w:r>
        <w:rPr>
          <w:rFonts w:eastAsia="맑은 고딕" w:hint="eastAsia"/>
          <w:b/>
          <w:u w:val="single"/>
          <w:lang w:eastAsia="ko-KR"/>
        </w:rPr>
        <w:t>Duplication MAC CE</w:t>
      </w:r>
    </w:p>
    <w:p>
      <w:pPr>
        <w:rPr>
          <w:rFonts w:eastAsia="맑은 고딕"/>
          <w:lang w:eastAsia="ko-KR"/>
        </w:rPr>
      </w:pPr>
      <w:r>
        <w:rPr>
          <w:rFonts w:eastAsia="맑은 고딕" w:hint="eastAsia"/>
          <w:lang w:eastAsia="ko-KR"/>
        </w:rPr>
        <w:t>Issue</w:t>
      </w:r>
      <w:r>
        <w:rPr>
          <w:rFonts w:eastAsia="맑은 고딕"/>
          <w:lang w:eastAsia="ko-KR"/>
        </w:rPr>
        <w:t xml:space="preserve"> 3: What if Rel-16 MAC CE indicates all secondary RLC entities are deactivated?</w:t>
      </w:r>
    </w:p>
    <w:p>
      <w:pPr>
        <w:pStyle w:val="B1"/>
        <w:rPr>
          <w:lang w:eastAsia="ko-KR"/>
        </w:rPr>
      </w:pPr>
      <w:r>
        <w:rPr>
          <w:lang w:eastAsia="ko-KR"/>
        </w:rPr>
        <w:t xml:space="preserve">- </w:t>
      </w:r>
      <w:r>
        <w:rPr>
          <w:lang w:eastAsia="ko-KR"/>
        </w:rPr>
        <w:tab/>
        <w:t>Option 1: Deactivate PDCP duplication. (Ericsson, Intel, Qualcomm, CATT)</w:t>
      </w:r>
    </w:p>
    <w:p>
      <w:pPr>
        <w:pStyle w:val="B1"/>
        <w:rPr>
          <w:lang w:eastAsia="ko-KR"/>
        </w:rPr>
      </w:pPr>
      <w:r>
        <w:rPr>
          <w:lang w:eastAsia="ko-KR"/>
        </w:rPr>
        <w:t xml:space="preserve">- </w:t>
      </w:r>
      <w:r>
        <w:rPr>
          <w:lang w:eastAsia="ko-KR"/>
        </w:rPr>
        <w:tab/>
        <w:t>Option 2: PDCP duplication is kept activated, but only primary RLC entity is used for transmission. (LG)</w:t>
      </w:r>
    </w:p>
    <w:p>
      <w:pPr>
        <w:pStyle w:val="B1"/>
        <w:ind w:left="0" w:firstLine="0"/>
        <w:rPr>
          <w:rFonts w:eastAsiaTheme="minorEastAsia"/>
          <w:lang w:eastAsia="ko-KR"/>
        </w:rPr>
      </w:pPr>
      <w:r>
        <w:rPr>
          <w:rFonts w:eastAsiaTheme="minorEastAsia" w:hint="eastAsia"/>
          <w:lang w:eastAsia="ko-KR"/>
        </w:rPr>
        <w:t>Option 1 (4 companies)</w:t>
      </w:r>
      <w:r>
        <w:rPr>
          <w:rFonts w:eastAsiaTheme="minorEastAsia"/>
          <w:lang w:eastAsia="ko-KR"/>
        </w:rPr>
        <w:t xml:space="preserve"> has more supporting companies than Option 2 (1 company). As not many companies expressed their views, further discussion is needed.</w:t>
      </w:r>
    </w:p>
    <w:p>
      <w:pPr>
        <w:pStyle w:val="B1"/>
        <w:ind w:left="0" w:firstLine="0"/>
        <w:rPr>
          <w:rFonts w:eastAsiaTheme="minorEastAsia"/>
          <w:b/>
          <w:lang w:eastAsia="ko-KR"/>
        </w:rPr>
      </w:pPr>
      <w:r>
        <w:rPr>
          <w:rFonts w:eastAsiaTheme="minorEastAsia"/>
          <w:b/>
          <w:lang w:eastAsia="ko-KR"/>
        </w:rPr>
        <w:t xml:space="preserve">Proposal 3: Decide the UE behavior when </w:t>
      </w:r>
      <w:r>
        <w:rPr>
          <w:rFonts w:eastAsia="맑은 고딕"/>
          <w:b/>
          <w:lang w:eastAsia="ko-KR"/>
        </w:rPr>
        <w:t>Rel-16 MAC CE indicates that all secondary RLC entities are deactivated.</w:t>
      </w:r>
    </w:p>
    <w:p>
      <w:pPr>
        <w:pStyle w:val="B1"/>
        <w:ind w:left="0" w:firstLine="0"/>
        <w:rPr>
          <w:lang w:eastAsia="ko-KR"/>
        </w:rPr>
      </w:pPr>
    </w:p>
    <w:p>
      <w:pPr>
        <w:rPr>
          <w:rFonts w:eastAsia="맑은 고딕"/>
          <w:lang w:eastAsia="ko-KR"/>
        </w:rPr>
      </w:pPr>
      <w:r>
        <w:rPr>
          <w:rFonts w:eastAsia="맑은 고딕" w:hint="eastAsia"/>
          <w:lang w:eastAsia="ko-KR"/>
        </w:rPr>
        <w:t xml:space="preserve">Issue 4: </w:t>
      </w:r>
      <w:r>
        <w:rPr>
          <w:rFonts w:eastAsia="맑은 고딕"/>
          <w:lang w:eastAsia="ko-KR"/>
        </w:rPr>
        <w:t xml:space="preserve">How to set </w:t>
      </w:r>
      <w:r>
        <w:rPr>
          <w:rFonts w:eastAsia="맑은 고딕" w:hint="eastAsia"/>
          <w:lang w:eastAsia="ko-KR"/>
        </w:rPr>
        <w:t>DRB</w:t>
      </w:r>
      <w:r>
        <w:rPr>
          <w:rFonts w:eastAsia="맑은 고딕"/>
          <w:vertAlign w:val="subscript"/>
          <w:lang w:eastAsia="ko-KR"/>
        </w:rPr>
        <w:t>dup</w:t>
      </w:r>
      <w:r>
        <w:rPr>
          <w:rFonts w:eastAsia="맑은 고딕" w:hint="eastAsia"/>
          <w:lang w:eastAsia="ko-KR"/>
        </w:rPr>
        <w:t xml:space="preserve"> ID in Rel-16 MAC CE</w:t>
      </w:r>
    </w:p>
    <w:p>
      <w:pPr>
        <w:pStyle w:val="B1"/>
        <w:rPr>
          <w:lang w:eastAsia="ko-KR"/>
        </w:rPr>
      </w:pPr>
      <w:r>
        <w:rPr>
          <w:lang w:eastAsia="ko-KR"/>
        </w:rPr>
        <w:t xml:space="preserve">- </w:t>
      </w:r>
      <w:r>
        <w:rPr>
          <w:lang w:eastAsia="ko-KR"/>
        </w:rPr>
        <w:tab/>
        <w:t xml:space="preserve">Option 1: 5bits full DRB ID is included. (Nokia, Huawei, Qualcomm) </w:t>
      </w:r>
    </w:p>
    <w:p>
      <w:pPr>
        <w:pStyle w:val="B1"/>
        <w:rPr>
          <w:lang w:eastAsia="ko-KR"/>
        </w:rPr>
      </w:pPr>
      <w:r>
        <w:rPr>
          <w:lang w:eastAsia="ko-KR"/>
        </w:rPr>
        <w:t xml:space="preserve">- </w:t>
      </w:r>
      <w:r>
        <w:rPr>
          <w:lang w:eastAsia="ko-KR"/>
        </w:rPr>
        <w:tab/>
        <w:t xml:space="preserve">Option 2: 3~4bits indexed DRB ID is included (similar to Rel-15). (Ericsson, Intel, LG, Samsung, CATT) </w:t>
      </w:r>
    </w:p>
    <w:p>
      <w:pPr>
        <w:rPr>
          <w:rFonts w:eastAsia="맑은 고딕"/>
          <w:lang w:eastAsia="ko-KR"/>
        </w:rPr>
      </w:pPr>
      <w:r>
        <w:rPr>
          <w:rFonts w:eastAsia="맑은 고딕"/>
          <w:lang w:eastAsia="ko-KR"/>
        </w:rPr>
        <w:t xml:space="preserve">Slight majorities support </w:t>
      </w:r>
      <w:r>
        <w:rPr>
          <w:rFonts w:eastAsia="맑은 고딕" w:hint="eastAsia"/>
          <w:lang w:eastAsia="ko-KR"/>
        </w:rPr>
        <w:t xml:space="preserve">Option 2 (5 companies) than Option 1 (3 companies). </w:t>
      </w:r>
      <w:r>
        <w:rPr>
          <w:rFonts w:eastAsia="맑은 고딕"/>
          <w:lang w:eastAsia="ko-KR"/>
        </w:rPr>
        <w:t>Discussion is needed.</w:t>
      </w:r>
    </w:p>
    <w:p>
      <w:pPr>
        <w:rPr>
          <w:rFonts w:eastAsia="맑은 고딕"/>
          <w:b/>
          <w:lang w:eastAsia="ko-KR"/>
        </w:rPr>
      </w:pPr>
      <w:r>
        <w:rPr>
          <w:rFonts w:eastAsia="맑은 고딕"/>
          <w:b/>
          <w:lang w:eastAsia="ko-KR"/>
        </w:rPr>
        <w:t>Proposal 4: Decide whether DRB</w:t>
      </w:r>
      <w:r>
        <w:rPr>
          <w:rFonts w:eastAsia="맑은 고딕"/>
          <w:b/>
          <w:vertAlign w:val="subscript"/>
          <w:lang w:eastAsia="ko-KR"/>
        </w:rPr>
        <w:t>dup</w:t>
      </w:r>
      <w:r>
        <w:rPr>
          <w:rFonts w:eastAsia="맑은 고딕"/>
          <w:b/>
          <w:lang w:eastAsia="ko-KR"/>
        </w:rPr>
        <w:t xml:space="preserve"> ID is set to 5bits full DRB ID or 3~4bits indexed DRB ID.</w:t>
      </w:r>
    </w:p>
    <w:p>
      <w:pPr>
        <w:rPr>
          <w:rFonts w:eastAsia="맑은 고딕"/>
          <w:lang w:eastAsia="ko-KR"/>
        </w:rPr>
      </w:pPr>
    </w:p>
    <w:p>
      <w:pPr>
        <w:rPr>
          <w:rFonts w:eastAsia="맑은 고딕"/>
          <w:lang w:eastAsia="ko-KR"/>
        </w:rPr>
      </w:pPr>
      <w:r>
        <w:rPr>
          <w:rFonts w:eastAsia="맑은 고딕" w:hint="eastAsia"/>
          <w:b/>
          <w:u w:val="single"/>
          <w:lang w:eastAsia="ko-KR"/>
        </w:rPr>
        <w:t xml:space="preserve">Issues on </w:t>
      </w:r>
      <w:r>
        <w:rPr>
          <w:rFonts w:eastAsia="맑은 고딕"/>
          <w:b/>
          <w:u w:val="single"/>
          <w:lang w:eastAsia="ko-KR"/>
        </w:rPr>
        <w:t>Duplicate PDU discard</w:t>
      </w:r>
    </w:p>
    <w:p>
      <w:pPr>
        <w:rPr>
          <w:rFonts w:eastAsia="맑은 고딕"/>
          <w:lang w:eastAsia="ko-KR"/>
        </w:rPr>
      </w:pPr>
      <w:r>
        <w:rPr>
          <w:rFonts w:eastAsia="맑은 고딕"/>
          <w:lang w:eastAsia="ko-KR"/>
        </w:rPr>
        <w:t>Issue 5: When a secondary RLC entity is deactivated (but PDCP duplication is still activated), what should we do for duplicate PDCP PDUs in the deactivated secondary RLC entity?</w:t>
      </w:r>
    </w:p>
    <w:p>
      <w:pPr>
        <w:pStyle w:val="B1"/>
        <w:rPr>
          <w:lang w:eastAsia="ko-KR"/>
        </w:rPr>
      </w:pPr>
      <w:r>
        <w:rPr>
          <w:lang w:eastAsia="ko-KR"/>
        </w:rPr>
        <w:t xml:space="preserve">- Option 1: Discard duplicate PDCP PDUs. (CATT, Huawei, Samsung, Nokia, Sharp, Intel, Qualcomm) </w:t>
      </w:r>
    </w:p>
    <w:p>
      <w:pPr>
        <w:pStyle w:val="B1"/>
        <w:rPr>
          <w:lang w:eastAsia="ko-KR"/>
        </w:rPr>
      </w:pPr>
      <w:r>
        <w:rPr>
          <w:lang w:eastAsia="ko-KR"/>
        </w:rPr>
        <w:t>- Option 2: Discard duplicate PDCP PDUs if the status of other secondary RLC entities are not changed. (ZTE)</w:t>
      </w:r>
    </w:p>
    <w:p>
      <w:pPr>
        <w:pStyle w:val="B1"/>
        <w:rPr>
          <w:lang w:eastAsia="ko-KR"/>
        </w:rPr>
      </w:pPr>
      <w:r>
        <w:rPr>
          <w:lang w:eastAsia="ko-KR"/>
        </w:rPr>
        <w:t>- Option 3: No special handling is needed. (LG)</w:t>
      </w:r>
    </w:p>
    <w:p>
      <w:pPr>
        <w:rPr>
          <w:rFonts w:eastAsia="맑은 고딕"/>
          <w:lang w:eastAsia="ko-KR"/>
        </w:rPr>
      </w:pPr>
      <w:r>
        <w:rPr>
          <w:rFonts w:eastAsia="맑은 고딕" w:hint="eastAsia"/>
          <w:lang w:eastAsia="ko-KR"/>
        </w:rPr>
        <w:lastRenderedPageBreak/>
        <w:t xml:space="preserve">Option 1 (7 companies) has clear majority. </w:t>
      </w:r>
      <w:r>
        <w:rPr>
          <w:rFonts w:eastAsia="맑은 고딕"/>
          <w:lang w:eastAsia="ko-KR"/>
        </w:rPr>
        <w:t>It is proposed to go for Option 1.</w:t>
      </w:r>
    </w:p>
    <w:p>
      <w:pPr>
        <w:rPr>
          <w:rFonts w:eastAsia="맑은 고딕"/>
          <w:b/>
          <w:lang w:eastAsia="ko-KR"/>
        </w:rPr>
      </w:pPr>
      <w:r>
        <w:rPr>
          <w:rFonts w:eastAsia="맑은 고딕"/>
          <w:b/>
          <w:lang w:eastAsia="ko-KR"/>
        </w:rPr>
        <w:t>Proposal 5: When a secondary RLC entity is deactivated (but PDCP duplication is still activated), d</w:t>
      </w:r>
      <w:r>
        <w:rPr>
          <w:b/>
          <w:lang w:eastAsia="ko-KR"/>
        </w:rPr>
        <w:t>iscard duplicate PDCP PDUs in the deactivated secondary RLC entity.</w:t>
      </w:r>
    </w:p>
    <w:p>
      <w:pPr>
        <w:rPr>
          <w:rFonts w:eastAsia="맑은 고딕"/>
          <w:lang w:eastAsia="ko-KR"/>
        </w:rPr>
      </w:pPr>
    </w:p>
    <w:p>
      <w:pPr>
        <w:rPr>
          <w:rFonts w:eastAsia="맑은 고딕"/>
          <w:b/>
          <w:u w:val="single"/>
          <w:lang w:eastAsia="ko-KR"/>
        </w:rPr>
      </w:pPr>
      <w:r>
        <w:rPr>
          <w:rFonts w:eastAsia="맑은 고딕" w:hint="eastAsia"/>
          <w:b/>
          <w:u w:val="single"/>
          <w:lang w:eastAsia="ko-KR"/>
        </w:rPr>
        <w:t>Issues on SRB PDCP duplciation</w:t>
      </w:r>
    </w:p>
    <w:p>
      <w:pPr>
        <w:rPr>
          <w:rFonts w:eastAsia="맑은 고딕"/>
          <w:lang w:eastAsia="ko-KR"/>
        </w:rPr>
      </w:pPr>
      <w:r>
        <w:rPr>
          <w:rFonts w:eastAsia="맑은 고딕"/>
          <w:lang w:eastAsia="ko-KR"/>
        </w:rPr>
        <w:t>A</w:t>
      </w:r>
      <w:r>
        <w:rPr>
          <w:rFonts w:eastAsia="맑은 고딕" w:hint="eastAsia"/>
          <w:lang w:eastAsia="ko-KR"/>
        </w:rPr>
        <w:t>greement</w:t>
      </w:r>
      <w:r>
        <w:rPr>
          <w:rFonts w:eastAsia="맑은 고딕"/>
          <w:lang w:eastAsia="ko-KR"/>
        </w:rPr>
        <w:t xml:space="preserve"> on SRB can be easily reached:</w:t>
      </w:r>
    </w:p>
    <w:p>
      <w:pPr>
        <w:pStyle w:val="B1"/>
        <w:rPr>
          <w:lang w:eastAsia="ko-KR"/>
        </w:rPr>
      </w:pPr>
      <w:r>
        <w:rPr>
          <w:lang w:eastAsia="ko-KR"/>
        </w:rPr>
        <w:t>-</w:t>
      </w:r>
      <w:r>
        <w:rPr>
          <w:lang w:eastAsia="ko-KR"/>
        </w:rPr>
        <w:tab/>
        <w:t>Rel-16 PDCP duplication is applied to SRB.</w:t>
      </w:r>
    </w:p>
    <w:p>
      <w:pPr>
        <w:pStyle w:val="B1"/>
        <w:rPr>
          <w:lang w:eastAsia="ko-KR"/>
        </w:rPr>
      </w:pPr>
      <w:r>
        <w:rPr>
          <w:lang w:eastAsia="ko-KR"/>
        </w:rPr>
        <w:t>-</w:t>
      </w:r>
      <w:r>
        <w:rPr>
          <w:lang w:eastAsia="ko-KR"/>
        </w:rPr>
        <w:tab/>
        <w:t>All secondary RLC entities are activated when configured.</w:t>
      </w:r>
    </w:p>
    <w:p>
      <w:pPr>
        <w:pStyle w:val="B1"/>
        <w:rPr>
          <w:lang w:eastAsia="ko-KR"/>
        </w:rPr>
      </w:pPr>
      <w:r>
        <w:rPr>
          <w:lang w:eastAsia="ko-KR"/>
        </w:rPr>
        <w:t>-</w:t>
      </w:r>
      <w:r>
        <w:rPr>
          <w:lang w:eastAsia="ko-KR"/>
        </w:rPr>
        <w:tab/>
        <w:t>MAC CE based activation/deactivation of PDCP duplication is not supported for SRB.</w:t>
      </w:r>
    </w:p>
    <w:p>
      <w:pPr>
        <w:rPr>
          <w:rFonts w:eastAsia="맑은 고딕"/>
          <w:b/>
          <w:lang w:eastAsia="ko-KR"/>
        </w:rPr>
      </w:pPr>
      <w:r>
        <w:rPr>
          <w:rFonts w:eastAsia="맑은 고딕"/>
          <w:b/>
          <w:lang w:eastAsia="ko-KR"/>
        </w:rPr>
        <w:t>Proposal 6: Agree on the followings for SRB:</w:t>
      </w:r>
    </w:p>
    <w:p>
      <w:pPr>
        <w:pStyle w:val="B1"/>
        <w:rPr>
          <w:b/>
          <w:lang w:eastAsia="ko-KR"/>
        </w:rPr>
      </w:pPr>
      <w:r>
        <w:rPr>
          <w:b/>
          <w:lang w:eastAsia="ko-KR"/>
        </w:rPr>
        <w:t>-</w:t>
      </w:r>
      <w:r>
        <w:rPr>
          <w:b/>
          <w:lang w:eastAsia="ko-KR"/>
        </w:rPr>
        <w:tab/>
        <w:t>Rel-16 PDCP duplication is applied.</w:t>
      </w:r>
    </w:p>
    <w:p>
      <w:pPr>
        <w:pStyle w:val="B1"/>
        <w:rPr>
          <w:b/>
          <w:lang w:eastAsia="ko-KR"/>
        </w:rPr>
      </w:pPr>
      <w:r>
        <w:rPr>
          <w:b/>
          <w:lang w:eastAsia="ko-KR"/>
        </w:rPr>
        <w:t>-</w:t>
      </w:r>
      <w:r>
        <w:rPr>
          <w:b/>
          <w:lang w:eastAsia="ko-KR"/>
        </w:rPr>
        <w:tab/>
        <w:t>All secondary RLC entities are activated when configured.</w:t>
      </w:r>
    </w:p>
    <w:p>
      <w:pPr>
        <w:pStyle w:val="B1"/>
        <w:rPr>
          <w:b/>
          <w:lang w:eastAsia="ko-KR"/>
        </w:rPr>
      </w:pPr>
      <w:r>
        <w:rPr>
          <w:b/>
          <w:lang w:eastAsia="ko-KR"/>
        </w:rPr>
        <w:t>-</w:t>
      </w:r>
      <w:r>
        <w:rPr>
          <w:b/>
          <w:lang w:eastAsia="ko-KR"/>
        </w:rPr>
        <w:tab/>
        <w:t>MAC CE based activation/deactivation of PDCP duplication is not supported.</w:t>
      </w:r>
    </w:p>
    <w:p>
      <w:pPr>
        <w:rPr>
          <w:rFonts w:eastAsia="맑은 고딕"/>
          <w:lang w:eastAsia="ko-KR"/>
        </w:rPr>
      </w:pPr>
    </w:p>
    <w:p>
      <w:pPr>
        <w:rPr>
          <w:rFonts w:eastAsia="맑은 고딕"/>
          <w:b/>
          <w:u w:val="single"/>
          <w:lang w:eastAsia="ko-KR"/>
        </w:rPr>
      </w:pPr>
      <w:r>
        <w:rPr>
          <w:rFonts w:eastAsia="맑은 고딕"/>
          <w:b/>
          <w:u w:val="single"/>
          <w:lang w:eastAsia="ko-KR"/>
        </w:rPr>
        <w:t>Other i</w:t>
      </w:r>
      <w:r>
        <w:rPr>
          <w:rFonts w:eastAsia="맑은 고딕" w:hint="eastAsia"/>
          <w:b/>
          <w:u w:val="single"/>
          <w:lang w:eastAsia="ko-KR"/>
        </w:rPr>
        <w:t>ssues</w:t>
      </w:r>
    </w:p>
    <w:p>
      <w:pPr>
        <w:rPr>
          <w:rFonts w:eastAsia="맑은 고딕"/>
          <w:lang w:eastAsia="ko-KR"/>
        </w:rPr>
      </w:pPr>
      <w:r>
        <w:rPr>
          <w:rFonts w:eastAsia="맑은 고딕" w:hint="eastAsia"/>
          <w:lang w:eastAsia="ko-KR"/>
        </w:rPr>
        <w:t>Three</w:t>
      </w:r>
      <w:r>
        <w:rPr>
          <w:rFonts w:eastAsia="맑은 고딕"/>
          <w:lang w:eastAsia="ko-KR"/>
        </w:rPr>
        <w:t xml:space="preserve"> documents are related to LCH-to-Cell restriction. However, it was not discussed in e-mail, and thus it is proposed not to discuss this issue in the e-meeting.</w:t>
      </w:r>
    </w:p>
    <w:p>
      <w:pPr>
        <w:rPr>
          <w:rFonts w:eastAsia="맑은 고딕"/>
          <w:lang w:eastAsia="ko-KR"/>
        </w:rPr>
      </w:pPr>
      <w:r>
        <w:rPr>
          <w:rFonts w:eastAsia="맑은 고딕"/>
          <w:lang w:eastAsia="ko-KR"/>
        </w:rPr>
        <w:t>Two documents are related to selective PDCP duplication. However, this topic was already deprioritized and removed from the WID, and thus it is proposed not to discuss this issue in the e-meeting.</w:t>
      </w:r>
    </w:p>
    <w:p>
      <w:pPr>
        <w:rPr>
          <w:rFonts w:eastAsia="맑은 고딕"/>
          <w:lang w:eastAsia="ko-KR"/>
        </w:rPr>
      </w:pPr>
      <w:r>
        <w:rPr>
          <w:rFonts w:eastAsia="맑은 고딕" w:hint="eastAsia"/>
          <w:lang w:eastAsia="ko-KR"/>
        </w:rPr>
        <w:t>Finally, one document is related to LCID extension</w:t>
      </w:r>
      <w:r>
        <w:rPr>
          <w:rFonts w:eastAsia="맑은 고딕"/>
          <w:lang w:eastAsia="ko-KR"/>
        </w:rPr>
        <w:t>. However, it was not discussed in e-mail, and thus it is proposed not to discuss this issue in the e-meeting.</w:t>
      </w:r>
    </w:p>
    <w:p>
      <w:pPr>
        <w:rPr>
          <w:rFonts w:eastAsia="맑은 고딕"/>
          <w:b/>
          <w:lang w:eastAsia="ko-KR"/>
        </w:rPr>
      </w:pPr>
      <w:r>
        <w:rPr>
          <w:rFonts w:eastAsia="맑은 고딕"/>
          <w:b/>
          <w:lang w:eastAsia="ko-KR"/>
        </w:rPr>
        <w:t>Proposal 7: Deprioritize other issues in the e-meeting.</w:t>
      </w: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33"/>
  </w:num>
  <w:num w:numId="4">
    <w:abstractNumId w:val="19"/>
  </w:num>
  <w:num w:numId="5">
    <w:abstractNumId w:val="10"/>
  </w:num>
  <w:num w:numId="6">
    <w:abstractNumId w:val="14"/>
  </w:num>
  <w:num w:numId="7">
    <w:abstractNumId w:val="32"/>
  </w:num>
  <w:num w:numId="8">
    <w:abstractNumId w:val="23"/>
  </w:num>
  <w:num w:numId="9">
    <w:abstractNumId w:val="5"/>
  </w:num>
  <w:num w:numId="10">
    <w:abstractNumId w:val="15"/>
  </w:num>
  <w:num w:numId="11">
    <w:abstractNumId w:val="3"/>
  </w:num>
  <w:num w:numId="12">
    <w:abstractNumId w:val="27"/>
  </w:num>
  <w:num w:numId="13">
    <w:abstractNumId w:val="4"/>
  </w:num>
  <w:num w:numId="14">
    <w:abstractNumId w:val="16"/>
  </w:num>
  <w:num w:numId="15">
    <w:abstractNumId w:val="2"/>
  </w:num>
  <w:num w:numId="16">
    <w:abstractNumId w:val="34"/>
  </w:num>
  <w:num w:numId="17">
    <w:abstractNumId w:val="29"/>
  </w:num>
  <w:num w:numId="18">
    <w:abstractNumId w:val="26"/>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2"/>
  </w:num>
  <w:num w:numId="27">
    <w:abstractNumId w:val="28"/>
  </w:num>
  <w:num w:numId="28">
    <w:abstractNumId w:val="30"/>
  </w:num>
  <w:num w:numId="29">
    <w:abstractNumId w:val="13"/>
  </w:num>
  <w:num w:numId="30">
    <w:abstractNumId w:val="21"/>
  </w:num>
  <w:num w:numId="31">
    <w:abstractNumId w:val="17"/>
  </w:num>
  <w:num w:numId="32">
    <w:abstractNumId w:val="31"/>
  </w:num>
  <w:num w:numId="33">
    <w:abstractNumId w:val="9"/>
  </w:num>
  <w:num w:numId="34">
    <w:abstractNumId w:val="25"/>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 w:type="character" w:styleId="ac">
    <w:name w:val="Hyperlink"/>
    <w:basedOn w:val="a0"/>
    <w:uiPriority w:val="99"/>
    <w:semiHidden/>
    <w:unhideWhenUse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04657298">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 w:id="868377815">
      <w:bodyDiv w:val="1"/>
      <w:marLeft w:val="0"/>
      <w:marRight w:val="0"/>
      <w:marTop w:val="0"/>
      <w:marBottom w:val="0"/>
      <w:divBdr>
        <w:top w:val="none" w:sz="0" w:space="0" w:color="auto"/>
        <w:left w:val="none" w:sz="0" w:space="0" w:color="auto"/>
        <w:bottom w:val="none" w:sz="0" w:space="0" w:color="auto"/>
        <w:right w:val="none" w:sz="0" w:space="0" w:color="auto"/>
      </w:divBdr>
    </w:div>
    <w:div w:id="164542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335B3-3C43-4599-A5DC-360CE34D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2437</TotalTime>
  <Pages>1</Pages>
  <Words>1064</Words>
  <Characters>6067</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448</cp:revision>
  <dcterms:created xsi:type="dcterms:W3CDTF">2017-04-17T04:10:00Z</dcterms:created>
  <dcterms:modified xsi:type="dcterms:W3CDTF">2020-02-20T08:21:00Z</dcterms:modified>
</cp:coreProperties>
</file>